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No.16 · LEVEL 02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赋能</w:t>
      </w:r>
      <w:r>
        <w:rPr>
          <w:rFonts w:ascii="Microsoft YaHei" w:hAnsi="Microsoft YaHei"/>
          <w:b w:val="0"/>
          <w:color w:val="1D4ED8"/>
          <w:sz w:val="17"/>
        </w:rPr>
        <w:t xml:space="preserve"> ·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职能部门系列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AI赋能–财务管理：企业财务效率与分析能力提升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提升财务处理效率与数据分析支持能力。让财务从</w:t>
      </w:r>
      <w:r>
        <w:rPr>
          <w:rFonts w:ascii="Microsoft YaHei" w:hAnsi="Microsoft YaHei"/>
          <w:color w:val="4B5563"/>
          <w:sz w:val="22"/>
        </w:rPr>
        <w:t>“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记账支持</w:t>
      </w:r>
      <w:r>
        <w:rPr>
          <w:rFonts w:ascii="Microsoft YaHei" w:hAnsi="Microsoft YaHei"/>
          <w:color w:val="4B5563"/>
          <w:sz w:val="22"/>
        </w:rPr>
        <w:t>”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走向</w:t>
      </w:r>
      <w:r>
        <w:rPr>
          <w:rFonts w:ascii="Microsoft YaHei" w:hAnsi="Microsoft YaHei"/>
          <w:color w:val="4B5563"/>
          <w:sz w:val="22"/>
        </w:rPr>
        <w:t>“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经营决策支持</w:t>
      </w:r>
      <w:r>
        <w:rPr>
          <w:rFonts w:ascii="Microsoft YaHei" w:hAnsi="Microsoft YaHei"/>
          <w:color w:val="4B5563"/>
          <w:sz w:val="22"/>
        </w:rPr>
        <w:t>”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：企业</w:t>
            </w:r>
            <w:r>
              <w:t xml:space="preserve"> CEO</w:t>
            </w:r>
            <w:r>
              <w:t>、企业</w:t>
            </w:r>
            <w:r>
              <w:t xml:space="preserve"> CFO</w:t>
            </w:r>
            <w:r>
              <w:t>、财务主管、财务人员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在当今数字化时代，企业财务管理面临着日益复杂的内外部环境和不断增长的数据量。传统的财务管理方法逐渐显露出局限性。与此同时，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凭借其强大的数据分析和处理能力，能够帮助企业财务部门更高效地处理和理解财务数据，从而做出更明智的决策。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开发这门课程旨在帮助学员深入了解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在企业财务管理中的应用，掌握相关技能和策略，以充分发挥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的优势，应对可能出现的挑战，推动企业财务管理的创新和发展，为企业创造更大的价值。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8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覆盖做账、报表、分析、风控与可视化呈现的财务全链路。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原理工具精掌握</w:t>
      </w:r>
      <w:r>
        <w:rPr>
          <w:rFonts w:ascii="Microsoft YaHei" w:eastAsia="Microsoft YaHei" w:hAnsi="Microsoft YaHei" w:cs="Microsoft YaHei" w:hint="eastAsia"/>
          <w:lang w:eastAsia="zh-CN"/>
        </w:rPr>
        <w:t>：明晰生成式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的原理和发展历史。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沟通AI有妙招</w:t>
      </w:r>
      <w:r>
        <w:rPr>
          <w:rFonts w:ascii="Microsoft YaHei" w:eastAsia="Microsoft YaHei" w:hAnsi="Microsoft YaHei" w:cs="Microsoft YaHei" w:hint="eastAsia"/>
          <w:lang w:eastAsia="zh-CN"/>
        </w:rPr>
        <w:t>：运用提示词原则与技巧，让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精准回应需求。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文档处理更高效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在文档内容处理方面的能力，如识别、转换、校对等，提升文档质量与格式规范性。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搜索分析无边界</w:t>
      </w:r>
      <w:r>
        <w:rPr>
          <w:rFonts w:ascii="Microsoft YaHei" w:eastAsia="Microsoft YaHei" w:hAnsi="Microsoft YaHei" w:cs="Microsoft YaHei" w:hint="eastAsia"/>
          <w:lang w:eastAsia="zh-CN"/>
        </w:rPr>
        <w:t>：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可以从各个渠道快速搜集非结构化资料辅助商业分析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财务赋能细分析</w:t>
      </w:r>
      <w:r>
        <w:rPr>
          <w:rFonts w:ascii="Microsoft YaHei" w:eastAsia="Microsoft YaHei" w:hAnsi="Microsoft YaHei" w:cs="Microsoft YaHei" w:hint="eastAsia"/>
          <w:lang w:eastAsia="zh-CN"/>
        </w:rPr>
        <w:t>：深入理解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在财务管理中的应用逻辑和实际案例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会议纪要更优质</w:t>
      </w:r>
      <w:r>
        <w:rPr>
          <w:rFonts w:ascii="Microsoft YaHei" w:eastAsia="Microsoft YaHei" w:hAnsi="Microsoft YaHei" w:cs="Microsoft YaHei" w:hint="eastAsia"/>
          <w:lang w:eastAsia="zh-CN"/>
        </w:rPr>
        <w:t>：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工具能显著提高会议纪要的整理效率，确保会议成果有效落地。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数据分析更精准</w:t>
      </w:r>
      <w:r>
        <w:rPr>
          <w:rFonts w:ascii="Microsoft YaHei" w:eastAsia="Microsoft YaHei" w:hAnsi="Microsoft YaHei" w:cs="Microsoft YaHei" w:hint="eastAsia"/>
          <w:lang w:eastAsia="zh-CN"/>
        </w:rPr>
        <w:t>：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实现精准数据分析，挖掘潜在规律，辅助做出准确决策。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08　演示材料一键成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一键生成高质量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及其他演示材料，轻松搞定演示环节。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+ 4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84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导入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传统财务管理的局限及财务新需求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介绍</w:t>
      </w:r>
      <w:r>
        <w:rPr>
          <w:color w:val="4B5563"/>
          <w:sz w:val="21"/>
        </w:rPr>
        <w:t xml:space="preserve"> AIGC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的基本概念、发展趋势以及在企业财务管理中的应用潜力和重要性。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本章节引入案例，明确课程的关键要素，让学员意识到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赋能财务的重要性和必要性。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一、认知重构：AI基础及财税智能化变革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大原则和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DeepSeek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的核心功能与优势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在企业财务管理中的发展现状和应用场景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自动做账，财务费用管理自动化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自动算税报税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自动生成财务报表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财务分析自动化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财务审核流程自动化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风控合规管理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演示：国内外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用在财务上的案例分析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二、效率革命：AI+工具财税提效</w:t>
      </w:r>
    </w:p>
    <w:p>
      <w:pPr>
        <w:pStyle w:val="ListBullet"/>
      </w:pPr>
      <w:r>
        <w:rPr>
          <w:color w:val="4B5563"/>
          <w:sz w:val="21"/>
        </w:rPr>
        <w:t>AI+OCR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功能可以自动识别文件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图片信息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发票信息智能识别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合同信息智能识别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快速理解复杂文档和生成摘要提纲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5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分钟读懂上市公司财务报表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快速读懂研究分析报告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用提示词构建财务分析综合应用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财务报表整体分析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SWOT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商业分析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杜邦分析法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现金流量分析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变革搜索方式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搜索比传统搜索好在哪里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快速精准搜索财务相关资讯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上市公司财务状况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非上市公司运营状况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助你快速掌握最新财税知识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智能生成财务文档与报告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根据资产负债表和利润表，生成的企业财务分析报告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自动生成费用报销的财务制度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提高法务风控能力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助企业规避法务和合规风险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助了解金融和财务相关法律法规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起草劳务协议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搜集写作素材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拆书成纲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书本随身听，碎片时间都能学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快速解析长文档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实操：使用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搜索和财务分析提示词进行具体的财务分析实操</w:t>
      </w:r>
    </w:p>
    <w:p>
      <w:pPr>
        <w:pStyle w:val="ListBullet"/>
      </w:pPr>
      <w:r>
        <w:rPr>
          <w:color w:val="4B5563"/>
          <w:sz w:val="21"/>
        </w:rPr>
        <w:t>WPS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灵犀接入</w:t>
      </w:r>
      <w:r>
        <w:rPr>
          <w:color w:val="4B5563"/>
          <w:sz w:val="21"/>
        </w:rPr>
        <w:t>DeepSeek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生成内容直接转</w:t>
      </w:r>
      <w:r>
        <w:rPr>
          <w:color w:val="4B5563"/>
          <w:sz w:val="21"/>
        </w:rPr>
        <w:t>Word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文档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Word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文档二次编辑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小助手功能强大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改写｜扩写｜缩写｜续写｜规整｜摘要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让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外语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消失，分析全球财报研报无障碍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为会议减压降负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会议筹备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会议纪要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开启智能体财税自动化流程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三、智能中枢：AI+财税数据分析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DeepSeek R1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模型可以直接进行复杂数学推理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运算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收集和整理海量数据，辅助数据初始化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从网上获取数据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辅助生成模拟数据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让数据清洗更智能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洞悉数据格式，辅助数据规整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洞察数据规律，支持决策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实现自动银行流水对账</w:t>
      </w:r>
    </w:p>
    <w:p>
      <w:pPr>
        <w:pStyle w:val="ListBullet"/>
      </w:pPr>
      <w:r>
        <w:rPr>
          <w:color w:val="4B5563"/>
          <w:sz w:val="21"/>
        </w:rPr>
        <w:t>Excel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自动化助手介绍，自然语言便可操作表格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自动生成复杂函数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自动生成数据洞察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辅助数据可视化，让数据讲故事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直接生成数据看板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</w:t>
      </w:r>
      <w:r>
        <w:rPr>
          <w:color w:val="4B5563"/>
          <w:sz w:val="21"/>
        </w:rPr>
        <w:t>mermaid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做出各种逻辑缜密的流程图、甘特图、组织架构图等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可以编程做出各种饼图、柱状图、折线图等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加持后还可利用</w:t>
      </w:r>
      <w:r>
        <w:rPr>
          <w:color w:val="4B5563"/>
          <w:sz w:val="21"/>
        </w:rPr>
        <w:t>D3.js/Plotly.js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等做出更炫酷的数据看板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py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脚本让你生成炫酷</w:t>
      </w:r>
      <w:r>
        <w:rPr>
          <w:color w:val="4B5563"/>
          <w:sz w:val="21"/>
        </w:rPr>
        <w:t>3D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可视化数据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四、洞察呈现：智能可视化叙事体系</w:t>
      </w:r>
    </w:p>
    <w:p>
      <w:pPr>
        <w:pStyle w:val="ListBullet"/>
      </w:pPr>
      <w:r>
        <w:rPr>
          <w:color w:val="4B5563"/>
          <w:sz w:val="21"/>
        </w:rPr>
        <w:t>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思维导图创作提高记忆效率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思维导图简介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和思维导图协同工作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自动制作</w:t>
      </w:r>
      <w:r>
        <w:rPr>
          <w:color w:val="4B5563"/>
          <w:sz w:val="21"/>
        </w:rPr>
        <w:t>PPT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生成爆款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封面标题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挖掘模块关联性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故事话叙述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完善汇报内容逻辑和框架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三段论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应用各种内容逻辑框架（黄金圈法则框架、</w:t>
      </w:r>
      <w:r>
        <w:rPr>
          <w:color w:val="4B5563"/>
          <w:sz w:val="21"/>
        </w:rPr>
        <w:t>AIDA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公式、</w:t>
      </w:r>
      <w:r>
        <w:rPr>
          <w:color w:val="4B5563"/>
          <w:sz w:val="21"/>
        </w:rPr>
        <w:t>PREP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框架）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主流</w:t>
      </w:r>
      <w:r>
        <w:rPr>
          <w:color w:val="4B5563"/>
          <w:sz w:val="21"/>
        </w:rPr>
        <w:t>AI+PPT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工具介绍和比较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</w:t>
      </w:r>
      <w:r>
        <w:rPr>
          <w:color w:val="4B5563"/>
          <w:sz w:val="21"/>
        </w:rPr>
        <w:t>PPT | GAMMA | AiPPT</w:t>
      </w:r>
    </w:p>
    <w:p>
      <w:pPr>
        <w:pStyle w:val="ListBullet"/>
      </w:pPr>
      <w:r>
        <w:rPr>
          <w:color w:val="4B5563"/>
          <w:sz w:val="21"/>
        </w:rPr>
        <w:t>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快速生图为汇报添彩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5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大快速生图基本技巧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参考图：垫图控制生图模版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绘图修改工具简介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可按行业、财务系统与岗位分工调整课程内容与实操强度，配套专属授课网站（含财务分析提示词与学习资料）。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